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总 纲</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中国共产党以马克思列宁主义、毛泽东思想、邓小平理论、“三个代表”重要思想、科学发展观、习近平新时代中国特色社会主义思想作为自己的行动指南。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第一章　党　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第二条　中国共产党党员是中国工人阶级的有共产主义觉悟的先锋战士。</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中国共产党党员必须全心全意为人民服务，不惜牺牲个人的一切，为实现共产主义奋斗终身。</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中国共产党党员永远是劳动人民的普通一员。除了法律和政策规定范围内的个人利益和工作职权以外，所有共产党员都不得谋求任何私利和特权。</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第三条　党员必须履行下列义务：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（六）切实开展批评和自我批评，勇于揭露和纠正违反党的原则的言行和工作中的缺点、错误，坚决同消极腐败现象作斗争。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第四条　党员享有下列权利：</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（一）参加党的有关会议，阅读党的有关文件，接受党的教育和培训。</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（二）在党的会议上和党报党刊上，参加关于党的政策问题的讨论。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（三）对党的工作提出建议和倡议。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（五）行使表决权、选举权，有被选举权。</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（六）在党组织讨论决定对党员的党纪处分或作出鉴定时，本人有权参加和进行申辩，其他党员可以为他作证和辩护。</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（七）对党的决议和政策如有不同意见，在坚决执行的前提下，可以声明保留，并且可以把自己的意见向党的上级组织直至中央提出。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（八）向党的上级组织直至中央提出请求、申诉和控告，并要求有关组织给以负责的答复。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党的任何一级组织直至中央都无权剥夺党员的上述权利。</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第五条　发展党员，必须把政治标准放在首位，经过党的支部，坚持个别吸收的原则。</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申请入党的人，要填写入党志愿书，要有两名正式党员作介绍人，要经过支部大会通过和上级党组织批准，并且经过预备期的考察，才能成为正式党员。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介绍人要认真了解申请人的思想、品质、经历和工作表现，向他解释党的纲领和党的章程，说明党员的条件、义务和权利，并向党组织作出负责的报告。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党的支部委员会对申请入党的人，要注意征求党内外有关群众的意见，进行严格的审查，认为合格后再提交支部大会讨论。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上级党组织在批准申请人入党以前，要派人同他谈话，作进一步的了解，并帮助他提高对党的认识。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在特殊情况下，党的中央和省、自治区、直辖市委员会可以直接接收党员。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第七条　预备党员的预备期为一年。党组织对预备党员应当认真教育和考察。</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预备党员的义务同正式党员一样。预备党员的权利，除了没有表决权、选举权和被选举权以外，也同正式党员一样。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预备党员的预备期，从支部大会通过他为预备党员之日算起。党员的党龄，从预备期满转为正式党员之日算起。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第九条　党员有退党的自由。党员要求退党，应当经支部大会讨论后宣布除名，并报上级党组织备案。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党员如果没有正当理由，连续六个月不参加党的组织生活，或不交纳党费，或不做党所分配的工作，就被认为是自行脱党。支部大会应当决定把这样的党员除名，并报上级党组织批准。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第二章　党的组织制度</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第十条　党是根据自己的纲领和章程，按照民主集中制组织起来的统一整体。党的民主集中制的基本原则是：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（二）党的各级领导机关，除它们派出的代表机关和在非党组织中的党组外，都由选举产生。</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（六）党禁止任何形式的个人崇拜。要保证党的领导人的活动处于党和人民的监督之下，同时维护一切代表党和人民利益的领导人的威信。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党的各级代表大会代表实行任期制。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第十二条　党的中央和地方各级委员会在必要时召集代表会议，讨论和决定需要及时解决的重大问题。代表会议代表的名额和产生办法，由召集代表会议的委员会决定。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第十三条　凡是成立党的新组织，或是撤销党的原有组织，必须由上级党组织决定。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在党的地方各级代表大会和基层代表大会闭会期间，上级党的组织认为有必要时，可以调动或者指派下级党组织的负责人。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党的中央和地方各级委员会可以派出代表机关。</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第十四条　党的中央和省、自治区、直辖市委员会实行巡视制度，在一届任期内，对所管理的地方、部门、企事业单位党组织实现巡视全覆盖。</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中央有关部委和国家机关部门党组（党委）根据工作需要，开展巡视工作。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党的市（地、州、盟）和县（市、区、旗）委员会建立巡察制度。</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第十六条　有关全国性的重大政策问题，只有党中央有权作出决定，各部门、各地方的党组织可以向中央提出建议，但不得擅自作出决定和对外发表主张。</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党的各级组织的报刊和其他宣传工具，必须宣传党的路线、方针、政策和决议。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第十八条　党的中央、地方和基层组织，都必须重视党的建设，经常讨论和检查党的宣传工作、教育工作、组织工作、纪律检查工作、群众工作、统一战线工作等，注意研究党内外的思想政治状况。</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第三章　党的中央组织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第十九条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全国代表大会代表的名额和选举办法，由中央委员会决定。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第二十条　党的全国代表大会的职权是：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（一）听取和审查中央委员会的报告；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（二）审查中央纪律检查委员会的报告；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（三）讨论并决定党的重大问题；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（四）修改党的章程；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（五）选举中央委员会；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（六）选举中央纪律检查委员会。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中央委员会全体会议由中央政治局召集，每年至少举行一次。中央政治局向中央委员会全体会议报告工作，接受监督。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在全国代表大会闭会期间，中央委员会执行全国代表大会的决议，领导党的全部工作，对外代表中国共产党。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第二十三条　党的中央政治局、中央政治局常务委员会和中央委员会总书记，由中央委员会全体会议选举。中央委员会总书记必须从中央政治局常务委员会委员中产生。</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中央政治局和它的常务委员会在中央委员会全体会议闭会期间，行使中央委员会的职权。</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中央书记处是中央政治局和它的常务委员会的办事机构；成员由中央政治局常务委员会提名，中央委员会全体会议通过。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中央委员会总书记负责召集中央政治局会议和中央政治局常务委员会会议，并主持中央书记处的工作。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党的中央军事委员会组成人员由中央委员会决定，中央军事委员会实行主席负责制。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每届中央委员会产生的中央领导机构和中央领导人，在下届全国代表大会开会期间，继续主持党的经常工作，直到下届中央委员会产生新的中央领导机构和中央领导人为止。</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第二十四条　中国人民解放军的党组织，根据中央委员会的指示进行工作。中央军事委员会负责军队中党的工作和政治工作，对军队中党的组织体制和机构作出规定。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第四章　党的地方组织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第二十五条　党的省、自治区、直辖市的代表大会，设区的市和自治州的代表大会，县（旗）、自治县、不设区的市和市辖区的代表大会，每五年举行一次。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党的地方各级代表大会由同级党的委员会召集。在特殊情况下，经上一级委员会批准，可以提前或延期举行。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党的地方各级代表大会代表的名额和选举办法，由同级党的委员会决定，并报上一级党的委员会批准。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第二十六条　党的地方各级代表大会的职权是：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（一）听取和审查同级委员会的报告；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（二）审查同级纪律检查委员会的报告；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（三）讨论本地区范围内的重大问题并作出决议；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（四）选举同级党的委员会，选举同级党的纪律检查委员会。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第二十七条　党的省、自治区、直辖市、设区的市和自治州的委员会，每届任期五年。这些委员会的委员和候补委员必须有五年以上的党龄。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党的县（旗）、自治县、不设区的市和市辖区的委员会，每届任期五年。这些委员会的委员和候补委员必须有三年以上的党龄。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党的地方各级代表大会如提前或延期举行，由它选举的委员会的任期相应地改变。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党的地方各级委员会的委员和候补委员的名额，分别由上一级委员会决定。党的地方各级委员会委员出缺，由候补委员按照得票多少依次递补。</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党的地方各级委员会全体会议，每年至少召开两次。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党的地方各级委员会在代表大会闭会期间，执行上级党组织的指示和同级党代表大会的决议，领导本地方的工作，定期向上级党的委员会报告工作。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党的地方各级委员会的常务委员会定期向委员会全体会议报告工作，接受监督。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第二十九条　党的地区委员会和相当于地区委员会的组织，是党的省、自治区委员会在几个县、自治县、市范围内派出的代表机关。它根据省、自治区委员会的授权，领导本地区的工作。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bookmarkStart w:id="0" w:name="_GoBack"/>
      <w:r>
        <w:rPr>
          <w:rFonts w:hint="eastAsia" w:ascii="仿宋_GB2312" w:hAnsi="仿宋_GB2312" w:eastAsia="仿宋_GB2312" w:cs="仿宋_GB2312"/>
          <w:b/>
          <w:bCs/>
          <w:sz w:val="30"/>
          <w:szCs w:val="30"/>
        </w:rPr>
        <w:t>第五章　党的基层组织</w:t>
      </w:r>
    </w:p>
    <w:bookmarkEnd w:id="0"/>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第三十条　企业、农村、机关、学校、科研院所、街道社区、社会组织、人民解放军连队和其他基层单位，凡是有正式党员三人以上的，都应当成立党的基层组织。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第三十一条　党的基层委员会、总支部委员会、支部委员会每届任期三年至五年。基层委员会、总支部委员会、支部委员会的书记、副书记选举产生后，应报上级党组织批准。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第三十二条　党的基层组织是党在社会基层组织中的战斗堡垒，是党的全部工作和战斗力的基础。它的基本任务是：</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（四）密切联系群众，经常了解群众对党员、党的工作的批评和意见，维护群众的正当权利和利益，做好群众的思想政治工作。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（五）充分发挥党员和群众的积极性创造性，发现、培养和推荐他们中间的优秀人才，鼓励和支持他们在改革开放和社会主义现代化建设中贡献自己的聪明才智。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（六）对要求入党的积极分子进行教育和培养，做好经常性的发展党员工作，重视在生产、工作第一线和青年中发展党员。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（七）监督党员干部和其他任何工作人员严格遵守国家法律法规，严格遵守国家的财政经济法规和人事制度，不得侵占国家、集体和群众的利益。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（八）教育党员和群众自觉抵制不良倾向，坚决同各种违纪违法行为作斗争。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第三十三条　街道、乡、镇党的基层委员会和村、社区党组织，领导本地区的工作和基层社会治理，支持和保证行政组织、经济组织和群众自治组织充分行使职权。</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非公有制经济组织中党的基层组织，贯彻党的方针政策，引导和监督企业遵守国家的法律法规，领导工会、共青团等群团组织，团结凝聚职工群众，维护各方的合法权益，促进企业健康发展。</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社会组织中党的基层组织，宣传和执行党的路线、方针、政策，领导工会、共青团等群团组织，教育管理党员，引领服务群众，推动事业发展。</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各级党和国家机关中党的基层组织，协助行政负责人完成任务，改进工作，对包括行政负责人在内的每个党员进行教育、管理、监督，不领导本单位的业务工作。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第三十四条　党支部是党的基础组织，担负直接教育党员、管理党员、监督党员和组织群众、宣传群众、凝聚群众、服务群众的职责。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第六章　党的干部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党重视教育、培训、选拔、考核和监督干部，特别是培养、选拔优秀年轻干部。积极推进干部制度改革。</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党重视培养、选拔女干部和少数民族干部。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第三十六条　党的各级领导干部必须信念坚定、为民服务、勤政务实、敢于担当、清正廉洁，模范地履行本章程第三条所规定的党员的各项义务，并且必须具备以下的基本条件：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（四）有强烈的革命事业心和政治责任感，有实践经验，有胜任领导工作的组织能力、文化水平和专业知识。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（六）坚持和维护党的民主集中制，有民主作风，有全局观念，善于团结同志，包括团结同自己有不同意见的同志一道工作。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第三十七条　党员干部要善于同党外干部合作共事，尊重他们，虚心学习他们的长处。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党的各级组织要善于发现和推荐有真才实学的党外干部担任领导工作，保证他们有职有权，充分发挥他们的作用。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第三十八条　党的各级领导干部，无论是由民主选举产生的，或是由领导机关任命的，他们的职务都不是终身的，都可以变动或解除。</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年龄和健康状况不适宜于继续担任工作的干部，应当按照国家的规定退、离休。</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第七章　党的纪律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第三十九条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第四十条　党的纪律主要包括政治纪律、组织纪律、廉洁纪律、群众纪律、工作纪律、生活纪律。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党内严格禁止用违反党章和国家法律的手段对待党员，严格禁止打击报复和诬告陷害。违反这些规定的组织或个人必须受到党的纪律和国家法律的追究。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第四十一条　对党员的纪律处分有五种：警告、严重警告、撤销党内职务、留党察看、开除党籍。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留党察看最长不超过两年。党员在留党察看期间没有表决权、选举权和被选举权。党员经过留党察看，确已改正错误的，应当恢复其党员的权利；坚持错误不改的，应当开除党籍。</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开除党籍是党内的最高处分。各级党组织在决定或批准开除党员党籍的时候，应当全面研究有关的材料和意见，采取十分慎重的态度。</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严重触犯刑律的中央委员会委员、候补委员，由中央政治局决定开除其党籍；严重触犯刑律的地方各级委员会委员、候补委员，由同级委员会常务委员会决定开除其党籍。</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第四十四条　党组织如果在维护党的纪律方面失职，必须问责。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对于严重违犯党的纪律、本身又不能纠正的党组织，上一级党的委员会在查明核实后，应根据情节严重的程度，作出进行改组或予以解散的决定，并报再上一级党的委员会审查批准，正式宣布执行。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第八章　党的纪律检查机关</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党的各级纪律检查委员会每届任期和同级党的委员会相同。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党的中央和地方纪律检查委员会向同级党和国家机关全面派驻党的纪律检查组。纪律检查组组长参加驻在部门党的领导组织的有关会议。他们的工作必须受到该机关党的领导组织的支持。</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第九章　党　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第四十九条　党组的成员，由批准成立党组的党组织决定。党组设书记，必要时还可以设副书记。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党组必须服从批准它成立的党组织领导。</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第五十条　对下属单位实行集中统一领导的国家工作部门可以建立党委，党委的产生办法、职权和工作任务，由中央另行规定。</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第十章　党和共产主义青年团的关系</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团的县级和县级以下各级委员会书记，企业事业单位的团委员会书记，是党员的，可以列席同级党的委员会和常务委员会的会议。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第十一章　党徽党旗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第五十三条　中国共产党党徽为镰刀和锤头组成的图案。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第五十四条　中国共产党党旗为旗面缀有金黄色党徽图案的红旗。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第五十五条　中国共产党的党徽党旗是中国共产党的象征和标志。党的各级组织和每一个党员都要维护党徽党旗的尊严。要按照规定制作和使用党徽党旗。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87D50"/>
    <w:rsid w:val="41D87D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2017-12-04T06:47:00Z</dcterms:created>
  <dc:creator>Administrator</dc:creator>
  <cp:lastModifiedBy>Administrator</cp:lastModifiedBy>
  <dcterms:modified xsi:type="dcterms:W3CDTF">2017-12-04T06:57:36Z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